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榆树市</w:t>
      </w:r>
      <w:r>
        <w:rPr>
          <w:rFonts w:hint="eastAsia" w:ascii="方正小标宋_GBK" w:eastAsia="方正小标宋_GBK"/>
          <w:sz w:val="44"/>
          <w:szCs w:val="44"/>
        </w:rPr>
        <w:t>人民法院</w:t>
      </w: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裁判文书公开数据第一季度分析报告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我院积极运用文书助手服务，在各办案人文书起草和标记上网过程中，及时对文书进行上网排版、文书纠错、屏蔽敏感信息。审判监督管理团队定期对已上网文书进行质量筛查和抽查，坚决杜绝裁判文书“带病印发”“带病上网”，确保我院上网文书的质量。</w:t>
      </w:r>
    </w:p>
    <w:p>
      <w:pPr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其中，有部分文书存在过度屏蔽情况，已通知各部门及时整改。此次通报虽未提及我院，但我院也将其他院筛查发现的六类裁判文书错误情形（1、对法律法规及司法解释名称表述错误；2、对行政区划表述错误的文书；3、对法律法规及司法解释条文引用错误；4、裁判主文缺失；5、错将文书模板上传；6、对合议庭组成人员表述错误)发送给各部门以作参考，让大家引以为戒，避免产生类似问题，确保我院裁判文书及时、规范公开。</w:t>
      </w:r>
    </w:p>
    <w:p>
      <w:pPr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ind w:firstLine="66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榆树市</w:t>
      </w:r>
      <w:r>
        <w:rPr>
          <w:rFonts w:hint="eastAsia" w:ascii="仿宋_GB2312" w:eastAsia="仿宋_GB2312"/>
          <w:sz w:val="32"/>
          <w:szCs w:val="32"/>
        </w:rPr>
        <w:t>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民法院审判监督管理团队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NjA1NzA5OWMzM2NhYjQ5NTAzYjc5MDE0ZTYwNWIifQ=="/>
  </w:docVars>
  <w:rsids>
    <w:rsidRoot w:val="004E31BB"/>
    <w:rsid w:val="000760DA"/>
    <w:rsid w:val="000E3B7A"/>
    <w:rsid w:val="00167D0E"/>
    <w:rsid w:val="00297963"/>
    <w:rsid w:val="004E31BB"/>
    <w:rsid w:val="005410B9"/>
    <w:rsid w:val="00586259"/>
    <w:rsid w:val="0064484B"/>
    <w:rsid w:val="00682977"/>
    <w:rsid w:val="008B32F5"/>
    <w:rsid w:val="00913612"/>
    <w:rsid w:val="009160A7"/>
    <w:rsid w:val="009B4055"/>
    <w:rsid w:val="009B7A76"/>
    <w:rsid w:val="00A71F17"/>
    <w:rsid w:val="00C61A73"/>
    <w:rsid w:val="00D41F8C"/>
    <w:rsid w:val="00D82AD5"/>
    <w:rsid w:val="00E6221F"/>
    <w:rsid w:val="129E1D3F"/>
    <w:rsid w:val="5050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435</Words>
  <Characters>441</Characters>
  <Lines>3</Lines>
  <Paragraphs>1</Paragraphs>
  <TotalTime>39</TotalTime>
  <ScaleCrop>false</ScaleCrop>
  <LinksUpToDate>false</LinksUpToDate>
  <CharactersWithSpaces>441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2022-10-13T08:03:00Z</dcterms:created>
  <dc:creator>Windows 用户</dc:creator>
  <cp:lastModifiedBy>天，，，，</cp:lastModifiedBy>
  <dcterms:modified xsi:type="dcterms:W3CDTF">2022-11-22T07:28:08Z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437407C6C48943C9A736D0573BDC4118</vt:lpwstr>
  </property>
</Properties>
</file>