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A" w:rsidRDefault="00C62F2A" w:rsidP="00C62F2A">
      <w:pPr>
        <w:widowControl/>
        <w:spacing w:line="360" w:lineRule="auto"/>
        <w:jc w:val="left"/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</w:pPr>
    </w:p>
    <w:p w:rsidR="00C62F2A" w:rsidRPr="00C62F2A" w:rsidRDefault="00C62F2A" w:rsidP="00C62F2A">
      <w:pPr>
        <w:widowControl/>
        <w:jc w:val="center"/>
        <w:rPr>
          <w:rFonts w:asciiTheme="minorEastAsia" w:hAnsiTheme="minorEastAsia" w:cs="Times New Roman"/>
          <w:b/>
          <w:color w:val="000000"/>
          <w:kern w:val="0"/>
          <w:sz w:val="36"/>
          <w:szCs w:val="36"/>
          <w:shd w:val="clear" w:color="auto" w:fill="FFFFFF"/>
        </w:rPr>
      </w:pPr>
      <w:r w:rsidRPr="00C62F2A">
        <w:rPr>
          <w:rFonts w:asciiTheme="minorEastAsia" w:hAnsiTheme="minorEastAsia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全面落实司法责任 深化司法体制改革</w:t>
      </w:r>
    </w:p>
    <w:p w:rsidR="002E4D55" w:rsidRDefault="002E4D55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2015年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10月榆树市人民法院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完成了员额法官选任工作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，当时入额法官47人。以后经过补</w:t>
      </w:r>
      <w:r w:rsid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员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，目前榆树法院现有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员额法官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51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人。</w:t>
      </w:r>
    </w:p>
    <w:p w:rsidR="009D2F6B" w:rsidRPr="009D2F6B" w:rsidRDefault="00C62F2A" w:rsidP="009D2F6B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2017年，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法院党组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着力改革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审判权力运行机制和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全面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落实司法责任，切实实现了“让审理者裁判，由裁判者负责”。</w:t>
      </w:r>
    </w:p>
    <w:p w:rsidR="00C62F2A" w:rsidRPr="009D2F6B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9D2F6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制度</w:t>
      </w:r>
      <w:r w:rsidR="002E4D55" w:rsidRPr="009D2F6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建设</w:t>
      </w:r>
    </w:p>
    <w:p w:rsidR="00C62F2A" w:rsidRDefault="002E4D55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改革前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，法官办案实行审批制，法官承办案件后，需要层层上报签发裁判文书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，行政化色彩较浓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。改革后，审判权回归本位，完全放权于法官、合议庭。</w:t>
      </w:r>
    </w:p>
    <w:p w:rsidR="002E4D55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  <w:shd w:val="clear" w:color="auto" w:fill="FFFFFF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为进一步规范合议庭工作程序，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法院制定了《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人民法院合议庭工作规则》，明确了合议庭职责，院庭长不再签署非本人参与办理案件的裁判文书，合议庭权力运行边界更加清晰明确。</w:t>
      </w: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“放权要彻底，但不能放任”。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榆树法院制定了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 w:rsidR="002E4D55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人民法院审判主体及相关司法人员职责和权限清单》，逐一明确审判主体及相关司法人员的审判职责。《</w:t>
      </w:r>
      <w:r w:rsidR="009D2F6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审判责任制暂行规定》明确了错案的范围，并规定法官在审判工作中故意违反法律法规，或因重大过失导致裁判错误造成严重后果的，依法应当承担违法审判责任；非因法定事由、非经法定程序法官依法履职行为不受追究，有效压实了法官审判责任，实现了权责统一。</w:t>
      </w: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司法改革实现了院庭长的“角色回归”，通过制定</w:t>
      </w:r>
      <w:r w:rsidR="009D2F6B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 w:rsidR="009D2F6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="009D2F6B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人民法院关于院庭长办理案件的暂行规定》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 w:rsidR="009D2F6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人民法院院庭长办案工作规则》，细化</w:t>
      </w:r>
      <w:r w:rsidR="009D2F6B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了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院庭长审判职责，明确办案主体、办案方式、办案类型、承办案件数量指标等，通过院庭长带头审理案件，及时发现和解决审判工作中存在的普遍性问题，形成对审判工作的规范指引。2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017年，全院入额院领导直接办</w:t>
      </w:r>
      <w:r w:rsidR="00600F13"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理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案件</w:t>
      </w:r>
      <w:r w:rsidR="00600F13"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292件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，人均结案</w:t>
      </w:r>
      <w:r w:rsidR="00600F13"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73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件。</w:t>
      </w:r>
    </w:p>
    <w:p w:rsidR="00C62F2A" w:rsidRDefault="009D2F6B" w:rsidP="009D2F6B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同时，还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制定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了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人民法院专业法官会议工作规则》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人民法院审判委员会工作规则》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《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人民法院关于落实&lt;领导干部干预司法活动、插手具体案件处理的记录、通报和责任追究规定&gt;的实施细则》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等制度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D2F6B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  <w:shd w:val="clear" w:color="auto" w:fill="FFFFFF"/>
        </w:rPr>
      </w:pPr>
      <w:r w:rsidRPr="009D2F6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强化管理</w:t>
      </w:r>
    </w:p>
    <w:p w:rsidR="00214EFA" w:rsidRDefault="009D2F6B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司改后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，榆树法院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充分发挥审判管理规范、保障、促进、服务审判工作的职能作用，不断提升审判质量、效率及效果，通过对全院工作进行岗位目标责任制考核，科学测算上年度案件基数、确定承办法官总数、办案指标调整幅度等</w:t>
      </w:r>
      <w:r w:rsidR="00214EF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。民事庭成立了家事、侵权责任纠纷、劳动争议、清算破产与保险纠纷4个专业化和5</w:t>
      </w:r>
      <w:proofErr w:type="gramStart"/>
      <w:r w:rsidR="00214EF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个人民</w:t>
      </w:r>
      <w:proofErr w:type="gramEnd"/>
      <w:r w:rsidR="00214EF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法庭审判团队。    </w:t>
      </w:r>
    </w:p>
    <w:p w:rsidR="00C62F2A" w:rsidRDefault="00214EF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2017年制定了《榆树市人民法院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审判绩效考核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办法》，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对全院实行审判绩效考核，以绩效促实效，以考核促落实。</w:t>
      </w:r>
    </w:p>
    <w:p w:rsidR="00C62F2A" w:rsidRPr="00214EF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214EFA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提升质效</w:t>
      </w:r>
    </w:p>
    <w:p w:rsidR="00C62F2A" w:rsidRDefault="00C62F2A" w:rsidP="00214EF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案件质量不仅事关涉诉当事人切身利益，更直接关系着司法权威、社会公平正义。2017年，</w:t>
      </w:r>
      <w:r w:rsidR="00214EF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按照上级院要求，开展了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上网裁判文书、重点案件评查</w:t>
      </w:r>
      <w:r w:rsid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工作，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评查、整改、问责同步进行。</w:t>
      </w: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建立长期未结诉讼案件台账，全面掌握全院旧存未结诉讼案件底数及审理进度。</w:t>
      </w: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为从源头上避免“超审限”案件发生，制定了《</w:t>
      </w:r>
      <w:r w:rsidR="00214EF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人民法院关于加强案件审限管理的若干规定》，进一步明确了审</w:t>
      </w:r>
      <w:proofErr w:type="gramStart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限管理</w:t>
      </w:r>
      <w:proofErr w:type="gramEnd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主体、各类案件审理</w:t>
      </w:r>
      <w:proofErr w:type="gramStart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期限及审限</w:t>
      </w:r>
      <w:proofErr w:type="gramEnd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变更条件、提高审判效率等措施。同时，强化审限提醒、节点管控等举措，严格执行延长审限审批，加强审限管理</w:t>
      </w:r>
      <w:r w:rsidR="00DD04F0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DD04F0" w:rsidRPr="00DD04F0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  <w:shd w:val="clear" w:color="auto" w:fill="FFFFFF"/>
        </w:rPr>
      </w:pPr>
      <w:r w:rsidRPr="00DD04F0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深化公开</w:t>
      </w:r>
    </w:p>
    <w:p w:rsidR="00C62F2A" w:rsidRDefault="00DD04F0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榆树</w:t>
      </w:r>
      <w:r w:rsidR="00C62F2A"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法院坚持将推进司法公开作为落实司法责任制的重要举措，全面推进审判流程公开、庭审活动公开、裁判文书公开、执行信息公开，着力构建“开放、动态、透明、便民”的阳光司法机制，打造没有“围墙”的法院。</w:t>
      </w:r>
    </w:p>
    <w:p w:rsid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坚持“以上网为原则，</w:t>
      </w:r>
      <w:proofErr w:type="gramStart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上网为例外”，</w:t>
      </w:r>
      <w:r w:rsidR="00DD04F0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按照上级院要求，完成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了裁判文书上网“双百”核查工作，即依法符合公开条件的裁判文书“100%公开”、依法符合不公开条件的裁判文书“100%公示”。2017年，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公开已生效裁判文书</w:t>
      </w:r>
      <w:r w:rsidR="00600F13"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8096</w:t>
      </w:r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篇，公示</w:t>
      </w:r>
      <w:proofErr w:type="gramStart"/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上网文书信息</w:t>
      </w:r>
      <w:r w:rsidR="00600F13" w:rsidRPr="00600F13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124篇，上网率83.77%。</w:t>
      </w: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司法公开让司法行为更加阳光、透明。</w:t>
      </w:r>
    </w:p>
    <w:p w:rsidR="005D54C3" w:rsidRPr="00C62F2A" w:rsidRDefault="00C62F2A" w:rsidP="00C62F2A">
      <w:pPr>
        <w:widowControl/>
        <w:spacing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r w:rsidRPr="00C62F2A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</w:rPr>
        <w:t>2017年，全院不断推动制度创新，改革共识日益凝聚，改革成效逐步显现，队伍活力不断迸发。2018年，全院将紧紧围绕党的十九大对法院工作提出的新要求，严格按照改革时间表路线图，完善配套措施，狠抓落实，让司法改革成果更好地惠及人民群众，努力实现“让人民群众在每一个司法案件中感受到公平正义”。</w:t>
      </w:r>
    </w:p>
    <w:sectPr w:rsidR="005D54C3" w:rsidRPr="00C62F2A" w:rsidSect="002F5B4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12" w:rsidRDefault="007B0612" w:rsidP="00600F13">
      <w:r>
        <w:separator/>
      </w:r>
    </w:p>
  </w:endnote>
  <w:endnote w:type="continuationSeparator" w:id="0">
    <w:p w:rsidR="007B0612" w:rsidRDefault="007B0612" w:rsidP="0060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12" w:rsidRDefault="007B0612" w:rsidP="00600F13">
      <w:r>
        <w:separator/>
      </w:r>
    </w:p>
  </w:footnote>
  <w:footnote w:type="continuationSeparator" w:id="0">
    <w:p w:rsidR="007B0612" w:rsidRDefault="007B0612" w:rsidP="00600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2A"/>
    <w:rsid w:val="00214EFA"/>
    <w:rsid w:val="002E4D55"/>
    <w:rsid w:val="002F5B48"/>
    <w:rsid w:val="005D54C3"/>
    <w:rsid w:val="00600F13"/>
    <w:rsid w:val="0075029C"/>
    <w:rsid w:val="007B0612"/>
    <w:rsid w:val="008F5DA8"/>
    <w:rsid w:val="009D2F6B"/>
    <w:rsid w:val="00C62F2A"/>
    <w:rsid w:val="00DA7751"/>
    <w:rsid w:val="00DD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</dc:creator>
  <cp:keywords/>
  <dc:description/>
  <cp:lastModifiedBy>微软用户</cp:lastModifiedBy>
  <cp:revision>4</cp:revision>
  <dcterms:created xsi:type="dcterms:W3CDTF">2018-11-19T12:31:00Z</dcterms:created>
  <dcterms:modified xsi:type="dcterms:W3CDTF">2018-11-20T00:46:00Z</dcterms:modified>
</cp:coreProperties>
</file>